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9" w:rsidRPr="00D25059" w:rsidRDefault="00D25059" w:rsidP="00D25059">
      <w:pPr>
        <w:keepNext/>
        <w:suppressAutoHyphens/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nb-NO"/>
        </w:rPr>
      </w:pPr>
      <w:bookmarkStart w:id="0" w:name="_Toc50623604"/>
      <w:bookmarkStart w:id="1" w:name="_Toc51484335"/>
      <w:bookmarkStart w:id="2" w:name="_Toc55386633"/>
      <w:bookmarkStart w:id="3" w:name="_Toc57174461"/>
      <w:r w:rsidRPr="00D25059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nb-NO"/>
        </w:rPr>
        <w:t xml:space="preserve">Omregningsfaktor fra volum til vekt for enkelte avfallstyper Eksempel: </w:t>
      </w:r>
      <w:smartTag w:uri="urn:schemas-microsoft-com:office:smarttags" w:element="metricconverter">
        <w:smartTagPr>
          <w:attr w:name="ProductID" w:val="1 m3"/>
        </w:smartTagPr>
        <w:r w:rsidRPr="00D25059">
          <w:rPr>
            <w:rFonts w:ascii="Times New Roman" w:eastAsia="Times New Roman" w:hAnsi="Times New Roman" w:cs="Times New Roman"/>
            <w:b/>
            <w:kern w:val="28"/>
            <w:sz w:val="32"/>
            <w:szCs w:val="20"/>
            <w:lang w:eastAsia="nb-NO"/>
          </w:rPr>
          <w:t>1 m</w:t>
        </w:r>
        <w:r w:rsidRPr="00D25059">
          <w:rPr>
            <w:rFonts w:ascii="Times New Roman" w:eastAsia="Times New Roman" w:hAnsi="Times New Roman" w:cs="Times New Roman"/>
            <w:b/>
            <w:kern w:val="28"/>
            <w:sz w:val="32"/>
            <w:szCs w:val="32"/>
            <w:vertAlign w:val="superscript"/>
            <w:lang w:eastAsia="nb-NO"/>
          </w:rPr>
          <w:t>3</w:t>
        </w:r>
      </w:smartTag>
      <w:r w:rsidRPr="00D25059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nb-NO"/>
        </w:rPr>
        <w:t xml:space="preserve"> bildekk = 0,14 tonn (140kg) </w:t>
      </w:r>
      <w:r w:rsidRPr="00D25059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nb-NO"/>
        </w:rPr>
        <w:t xml:space="preserve"> </w:t>
      </w:r>
    </w:p>
    <w:p w:rsidR="00D25059" w:rsidRPr="00D25059" w:rsidRDefault="00D25059" w:rsidP="00D25059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nb-NO"/>
        </w:rPr>
      </w:pPr>
      <w:r w:rsidRPr="00D25059">
        <w:rPr>
          <w:rFonts w:ascii="Times New Roman" w:eastAsia="Times New Roman" w:hAnsi="Times New Roman" w:cs="Times New Roman"/>
          <w:i/>
          <w:iCs/>
          <w:szCs w:val="20"/>
          <w:lang w:eastAsia="nb-NO"/>
        </w:rPr>
        <w:t>Dersom du kjenner annen (og bedre) omregningsfaktor, kan denne gjerne brukes. Oppgi da denne faktoren i merknadsfeltet på skjemaets siste side.</w:t>
      </w:r>
    </w:p>
    <w:tbl>
      <w:tblPr>
        <w:tblStyle w:val="Tabellrutenett"/>
        <w:tblW w:w="9446" w:type="dxa"/>
        <w:tblLook w:val="01E0" w:firstRow="1" w:lastRow="1" w:firstColumn="1" w:lastColumn="1" w:noHBand="0" w:noVBand="0"/>
      </w:tblPr>
      <w:tblGrid>
        <w:gridCol w:w="5637"/>
        <w:gridCol w:w="3809"/>
      </w:tblGrid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pPr>
              <w:rPr>
                <w:b/>
                <w:lang w:val="sv-SE"/>
              </w:rPr>
            </w:pPr>
            <w:r w:rsidRPr="00D25059">
              <w:rPr>
                <w:b/>
                <w:u w:val="single"/>
                <w:lang w:val="sv-SE"/>
              </w:rPr>
              <w:t>Avfallstype</w:t>
            </w:r>
            <w:r w:rsidRPr="00D25059">
              <w:rPr>
                <w:b/>
                <w:lang w:val="sv-SE"/>
              </w:rPr>
              <w:tab/>
            </w:r>
            <w:r w:rsidRPr="00D25059">
              <w:rPr>
                <w:b/>
                <w:lang w:val="sv-SE"/>
              </w:rPr>
              <w:tab/>
            </w:r>
            <w:r w:rsidRPr="00D25059">
              <w:rPr>
                <w:b/>
                <w:lang w:val="sv-SE"/>
              </w:rPr>
              <w:tab/>
            </w:r>
            <w:r w:rsidRPr="00D25059">
              <w:rPr>
                <w:b/>
                <w:lang w:val="sv-SE"/>
              </w:rPr>
              <w:tab/>
            </w:r>
            <w:r w:rsidRPr="00D25059">
              <w:rPr>
                <w:b/>
                <w:lang w:val="sv-SE"/>
              </w:rPr>
              <w:tab/>
              <w:t xml:space="preserve">          </w:t>
            </w:r>
          </w:p>
        </w:tc>
        <w:tc>
          <w:tcPr>
            <w:tcW w:w="3809" w:type="dxa"/>
          </w:tcPr>
          <w:p w:rsidR="00D25059" w:rsidRPr="00D25059" w:rsidRDefault="00D25059" w:rsidP="00D25059">
            <w:pPr>
              <w:rPr>
                <w:b/>
                <w:lang w:val="sv-SE"/>
              </w:rPr>
            </w:pPr>
            <w:r w:rsidRPr="00D25059">
              <w:rPr>
                <w:b/>
                <w:u w:val="single"/>
                <w:lang w:val="sv-SE"/>
              </w:rPr>
              <w:t>tonn per m</w:t>
            </w:r>
            <w:r w:rsidRPr="00D25059">
              <w:rPr>
                <w:b/>
                <w:u w:val="single"/>
                <w:vertAlign w:val="superscript"/>
                <w:lang w:val="sv-SE"/>
              </w:rPr>
              <w:t>3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pPr>
              <w:rPr>
                <w:lang w:val="sv-SE"/>
              </w:rPr>
            </w:pPr>
            <w:r w:rsidRPr="00D25059">
              <w:rPr>
                <w:lang w:val="sv-SE"/>
              </w:rPr>
              <w:t>Asfalt</w:t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pPr>
              <w:rPr>
                <w:lang w:val="sv-SE"/>
              </w:rPr>
            </w:pPr>
            <w:r w:rsidRPr="00D25059">
              <w:rPr>
                <w:lang w:val="sv-SE"/>
              </w:rPr>
              <w:t>1,0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Aske, slagg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1,0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Bark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0,75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Betong, grus, stein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2,0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Bildekk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0,14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Blandet avfall, løst i container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0,16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Eik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1,0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Furu, gran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0,55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Glass- og mineralull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0,1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Glass, løst i container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0,4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Gummi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1,0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Isopor (kompakt)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0,018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Jernspon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2,0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Klippjern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0,45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Maling, lim, lakk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1,2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 xml:space="preserve">Matavfall </w:t>
            </w:r>
          </w:p>
        </w:tc>
        <w:tc>
          <w:tcPr>
            <w:tcW w:w="3809" w:type="dxa"/>
          </w:tcPr>
          <w:p w:rsidR="00D25059" w:rsidRPr="00D25059" w:rsidRDefault="00D25059" w:rsidP="00D25059"/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-     brød/tørre kaker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0,3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 xml:space="preserve">-     blandet matavfall fra kantine </w:t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0,8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-     organisk avfall fra næringsmiddelindustrien/slakteavfall</w:t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1,0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Næringsmiddelavfall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1,0</w:t>
            </w:r>
          </w:p>
        </w:tc>
      </w:tr>
      <w:tr w:rsidR="00D25059" w:rsidRPr="00D25059" w:rsidTr="009F4903">
        <w:tc>
          <w:tcPr>
            <w:tcW w:w="5637" w:type="dxa"/>
          </w:tcPr>
          <w:p w:rsidR="00D25059" w:rsidRPr="00D25059" w:rsidRDefault="00D25059" w:rsidP="00D25059">
            <w:r w:rsidRPr="00D25059">
              <w:t>Olje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D25059" w:rsidRPr="00D25059" w:rsidRDefault="00D25059" w:rsidP="00D25059">
            <w:r w:rsidRPr="00D25059">
              <w:t>0,9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pPr>
              <w:rPr>
                <w:highlight w:val="yellow"/>
              </w:rPr>
            </w:pPr>
            <w:bookmarkStart w:id="4" w:name="_GoBack"/>
            <w:bookmarkEnd w:id="4"/>
            <w:r w:rsidRPr="00D25059">
              <w:t>Papir/papp</w:t>
            </w:r>
          </w:p>
        </w:tc>
        <w:tc>
          <w:tcPr>
            <w:tcW w:w="3809" w:type="dxa"/>
          </w:tcPr>
          <w:p w:rsidR="00E341E3" w:rsidRPr="00D25059" w:rsidRDefault="00E341E3" w:rsidP="00D25059">
            <w:pPr>
              <w:rPr>
                <w:highlight w:val="yellow"/>
              </w:rPr>
            </w:pP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løst i container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0,1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presset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0,4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Park/hageavfall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0,1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Plast</w:t>
            </w:r>
          </w:p>
        </w:tc>
        <w:tc>
          <w:tcPr>
            <w:tcW w:w="3809" w:type="dxa"/>
          </w:tcPr>
          <w:p w:rsidR="00E341E3" w:rsidRPr="00D25059" w:rsidRDefault="00E341E3" w:rsidP="00D25059"/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løst i container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0,1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presset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0,4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rå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0,7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Sagflis,</w:t>
            </w:r>
            <w:r w:rsidRPr="00D25059">
              <w:tab/>
              <w:t>tørr containerlass</w:t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0,3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Slam fra våtvekt til tørrvekt</w:t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0,15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Sponplater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0,5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Støv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0,5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Tekstil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0,6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Treavfall, ikke flis eller sponplater</w:t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0,4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/>
        </w:tc>
        <w:tc>
          <w:tcPr>
            <w:tcW w:w="3809" w:type="dxa"/>
          </w:tcPr>
          <w:p w:rsidR="00E341E3" w:rsidRPr="00D25059" w:rsidRDefault="00E341E3" w:rsidP="00D25059"/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rPr>
                <w:sz w:val="28"/>
                <w:szCs w:val="28"/>
                <w:lang w:val="sv-SE"/>
              </w:rPr>
              <w:t>Anslag kilo per enhet</w:t>
            </w:r>
          </w:p>
        </w:tc>
        <w:tc>
          <w:tcPr>
            <w:tcW w:w="3809" w:type="dxa"/>
          </w:tcPr>
          <w:p w:rsidR="00E341E3" w:rsidRPr="00D25059" w:rsidRDefault="00E341E3" w:rsidP="00D25059"/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pPr>
              <w:rPr>
                <w:sz w:val="28"/>
                <w:szCs w:val="28"/>
                <w:lang w:val="sv-SE"/>
              </w:rPr>
            </w:pP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  <w:t xml:space="preserve">       </w:t>
            </w:r>
          </w:p>
        </w:tc>
        <w:tc>
          <w:tcPr>
            <w:tcW w:w="3809" w:type="dxa"/>
          </w:tcPr>
          <w:p w:rsidR="00E341E3" w:rsidRPr="00D25059" w:rsidRDefault="00E341E3" w:rsidP="00D25059">
            <w:pPr>
              <w:rPr>
                <w:sz w:val="28"/>
                <w:szCs w:val="28"/>
                <w:lang w:val="sv-SE"/>
              </w:rPr>
            </w:pPr>
            <w:r w:rsidRPr="00D25059">
              <w:rPr>
                <w:b/>
                <w:u w:val="single"/>
                <w:lang w:val="sv-SE"/>
              </w:rPr>
              <w:t>kg  per enhet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pPr>
              <w:rPr>
                <w:b/>
                <w:u w:val="single"/>
                <w:lang w:val="sv-SE"/>
              </w:rPr>
            </w:pPr>
            <w:smartTag w:uri="urn:schemas-microsoft-com:office:smarttags" w:element="metricconverter">
              <w:smartTagPr>
                <w:attr w:name="ProductID" w:val="1 liter"/>
              </w:smartTagPr>
              <w:r w:rsidRPr="00D25059">
                <w:rPr>
                  <w:lang w:val="sv-SE"/>
                </w:rPr>
                <w:t>1 liter</w:t>
              </w:r>
            </w:smartTag>
            <w:r w:rsidRPr="00D25059">
              <w:rPr>
                <w:lang w:val="sv-SE"/>
              </w:rPr>
              <w:t xml:space="preserve"> melkekartong (tom)</w:t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pPr>
              <w:rPr>
                <w:b/>
                <w:u w:val="single"/>
                <w:lang w:val="sv-SE"/>
              </w:rPr>
            </w:pPr>
            <w:r w:rsidRPr="00D25059">
              <w:rPr>
                <w:lang w:val="sv-SE"/>
              </w:rPr>
              <w:t>0,033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pPr>
              <w:rPr>
                <w:lang w:val="sv-SE"/>
              </w:rPr>
            </w:pPr>
            <w:smartTag w:uri="urn:schemas-microsoft-com:office:smarttags" w:element="metricconverter">
              <w:smartTagPr>
                <w:attr w:name="ProductID" w:val="10 liter"/>
              </w:smartTagPr>
              <w:r w:rsidRPr="00D25059">
                <w:rPr>
                  <w:lang w:val="sv-SE"/>
                </w:rPr>
                <w:t>10 liter</w:t>
              </w:r>
            </w:smartTag>
            <w:r w:rsidRPr="00D25059">
              <w:rPr>
                <w:lang w:val="sv-SE"/>
              </w:rPr>
              <w:t xml:space="preserve"> melkekartong (tom)</w:t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  <w:r w:rsidRPr="00D25059">
              <w:rPr>
                <w:lang w:val="sv-SE"/>
              </w:rPr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pPr>
              <w:rPr>
                <w:lang w:val="sv-SE"/>
              </w:rPr>
            </w:pPr>
            <w:r w:rsidRPr="00D25059">
              <w:rPr>
                <w:lang w:val="sv-SE"/>
              </w:rPr>
              <w:t>0,230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pPr>
              <w:rPr>
                <w:lang w:val="sv-SE"/>
              </w:rPr>
            </w:pPr>
            <w:r w:rsidRPr="00D25059">
              <w:t>Bildekk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pPr>
              <w:rPr>
                <w:lang w:val="sv-SE"/>
              </w:rPr>
            </w:pPr>
            <w:r w:rsidRPr="00D25059">
              <w:t>10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Engangs plastbeger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0,004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Engangspaller, gjennomsnitt</w:t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17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Gassflasker</w:t>
            </w:r>
          </w:p>
        </w:tc>
        <w:tc>
          <w:tcPr>
            <w:tcW w:w="3809" w:type="dxa"/>
          </w:tcPr>
          <w:p w:rsidR="00E341E3" w:rsidRPr="00D25059" w:rsidRDefault="00E341E3" w:rsidP="00D25059"/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små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10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store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50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Kuldemøbler, gjennomsnitt</w:t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51,2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lastRenderedPageBreak/>
              <w:t>Lastebildekk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40-100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 xml:space="preserve">Lysstoffrør, store, </w:t>
            </w:r>
          </w:p>
        </w:tc>
        <w:tc>
          <w:tcPr>
            <w:tcW w:w="3809" w:type="dxa"/>
          </w:tcPr>
          <w:p w:rsidR="00E341E3" w:rsidRPr="00D25059" w:rsidRDefault="00E341E3" w:rsidP="00D25059"/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inkl. emballasje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0,2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-     eks. emballasje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0,176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Lysstoffrørarmatur (gammel type, inneholder PCB)</w:t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2,5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>Spraybokser</w:t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0,3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>
            <w:r w:rsidRPr="00D25059">
              <w:t xml:space="preserve">Tomfat, olje (standard = </w:t>
            </w:r>
            <w:smartTag w:uri="urn:schemas-microsoft-com:office:smarttags" w:element="metricconverter">
              <w:smartTagPr>
                <w:attr w:name="ProductID" w:val="200 liter"/>
              </w:smartTagPr>
              <w:r w:rsidRPr="00D25059">
                <w:t>200 liter</w:t>
              </w:r>
            </w:smartTag>
            <w:r w:rsidRPr="00D25059">
              <w:t>)</w:t>
            </w:r>
            <w:r w:rsidRPr="00D25059">
              <w:tab/>
            </w:r>
            <w:r w:rsidRPr="00D25059">
              <w:tab/>
            </w:r>
          </w:p>
        </w:tc>
        <w:tc>
          <w:tcPr>
            <w:tcW w:w="3809" w:type="dxa"/>
          </w:tcPr>
          <w:p w:rsidR="00E341E3" w:rsidRPr="00D25059" w:rsidRDefault="00E341E3" w:rsidP="00D25059">
            <w:r w:rsidRPr="00D25059">
              <w:t>17</w:t>
            </w:r>
          </w:p>
        </w:tc>
      </w:tr>
      <w:tr w:rsidR="00E341E3" w:rsidRPr="00D25059" w:rsidTr="009F4903">
        <w:tc>
          <w:tcPr>
            <w:tcW w:w="5637" w:type="dxa"/>
          </w:tcPr>
          <w:p w:rsidR="00E341E3" w:rsidRPr="00D25059" w:rsidRDefault="00E341E3" w:rsidP="00D25059"/>
        </w:tc>
        <w:tc>
          <w:tcPr>
            <w:tcW w:w="3809" w:type="dxa"/>
          </w:tcPr>
          <w:p w:rsidR="00E341E3" w:rsidRPr="00D25059" w:rsidRDefault="00E341E3" w:rsidP="00D25059"/>
        </w:tc>
      </w:tr>
      <w:bookmarkEnd w:id="0"/>
      <w:bookmarkEnd w:id="1"/>
      <w:bookmarkEnd w:id="2"/>
      <w:bookmarkEnd w:id="3"/>
    </w:tbl>
    <w:p w:rsidR="00D25059" w:rsidRPr="00D25059" w:rsidRDefault="00D25059" w:rsidP="00D25059">
      <w:pPr>
        <w:keepNext/>
        <w:suppressAutoHyphens/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nb-NO"/>
        </w:rPr>
      </w:pPr>
    </w:p>
    <w:p w:rsidR="00D25059" w:rsidRPr="00D25059" w:rsidRDefault="00D25059" w:rsidP="00D2505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7015B4" w:rsidRDefault="007015B4"/>
    <w:sectPr w:rsidR="007015B4" w:rsidSect="00154A6D">
      <w:footerReference w:type="even" r:id="rId5"/>
      <w:footerReference w:type="default" r:id="rId6"/>
      <w:pgSz w:w="11906" w:h="16838" w:code="9"/>
      <w:pgMar w:top="1418" w:right="1418" w:bottom="1701" w:left="1418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D" w:rsidRDefault="00E341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54A6D" w:rsidRDefault="00E341E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D" w:rsidRDefault="00E341E3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9"/>
    <w:rsid w:val="007015B4"/>
    <w:rsid w:val="00D25059"/>
    <w:rsid w:val="00E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5059"/>
    <w:pPr>
      <w:keepNext/>
      <w:suppressAutoHyphen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5059"/>
    <w:rPr>
      <w:rFonts w:ascii="Times New Roman" w:eastAsia="Times New Roman" w:hAnsi="Times New Roman" w:cs="Times New Roman"/>
      <w:b/>
      <w:kern w:val="28"/>
      <w:sz w:val="3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D25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25059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uiPriority w:val="99"/>
    <w:rsid w:val="00D25059"/>
    <w:rPr>
      <w:rFonts w:cs="Times New Roman"/>
      <w:lang w:val="nb-NO"/>
    </w:rPr>
  </w:style>
  <w:style w:type="table" w:styleId="Tabellrutenett">
    <w:name w:val="Table Grid"/>
    <w:basedOn w:val="Vanligtabell"/>
    <w:uiPriority w:val="59"/>
    <w:rsid w:val="00D2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5059"/>
    <w:pPr>
      <w:keepNext/>
      <w:suppressAutoHyphen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5059"/>
    <w:rPr>
      <w:rFonts w:ascii="Times New Roman" w:eastAsia="Times New Roman" w:hAnsi="Times New Roman" w:cs="Times New Roman"/>
      <w:b/>
      <w:kern w:val="28"/>
      <w:sz w:val="3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D25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25059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uiPriority w:val="99"/>
    <w:rsid w:val="00D25059"/>
    <w:rPr>
      <w:rFonts w:cs="Times New Roman"/>
      <w:lang w:val="nb-NO"/>
    </w:rPr>
  </w:style>
  <w:style w:type="table" w:styleId="Tabellrutenett">
    <w:name w:val="Table Grid"/>
    <w:basedOn w:val="Vanligtabell"/>
    <w:uiPriority w:val="59"/>
    <w:rsid w:val="00D2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Vinju, Eva</dc:creator>
  <cp:lastModifiedBy>Vinju, Eva</cp:lastModifiedBy>
  <cp:revision>2</cp:revision>
  <dcterms:created xsi:type="dcterms:W3CDTF">2016-04-20T11:33:00Z</dcterms:created>
  <dcterms:modified xsi:type="dcterms:W3CDTF">2016-04-20T11:43:00Z</dcterms:modified>
</cp:coreProperties>
</file>